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DE788E">
        <w:rPr>
          <w:rFonts w:ascii="Times New Roman" w:hAnsi="Times New Roman"/>
          <w:b/>
          <w:sz w:val="28"/>
          <w:szCs w:val="28"/>
        </w:rPr>
        <w:t>апреля</w:t>
      </w:r>
      <w:r w:rsidR="003604C5">
        <w:rPr>
          <w:rFonts w:ascii="Times New Roman" w:hAnsi="Times New Roman"/>
          <w:b/>
          <w:sz w:val="28"/>
          <w:szCs w:val="28"/>
        </w:rPr>
        <w:t xml:space="preserve"> </w:t>
      </w:r>
      <w:r w:rsidRPr="00D77BF7">
        <w:rPr>
          <w:rFonts w:ascii="Times New Roman" w:hAnsi="Times New Roman"/>
          <w:b/>
          <w:sz w:val="28"/>
          <w:szCs w:val="28"/>
        </w:rPr>
        <w:t>20</w:t>
      </w:r>
      <w:r w:rsidR="0052082F">
        <w:rPr>
          <w:rFonts w:ascii="Times New Roman" w:hAnsi="Times New Roman"/>
          <w:b/>
          <w:sz w:val="28"/>
          <w:szCs w:val="28"/>
        </w:rPr>
        <w:t>20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AE1148" w:rsidP="00AE11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E11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Резервный фонд Администрации городского округа Лыткарино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AD5E7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</w:t>
      </w:r>
      <w:r w:rsidR="00AD5E76" w:rsidRPr="00AD5E76">
        <w:rPr>
          <w:rFonts w:ascii="Times New Roman" w:hAnsi="Times New Roman" w:cs="Times New Roman"/>
          <w:b/>
          <w:sz w:val="24"/>
          <w:szCs w:val="24"/>
        </w:rPr>
        <w:t>1 681 600,</w:t>
      </w:r>
      <w:r w:rsidR="00E75647" w:rsidRPr="00AD5E76">
        <w:rPr>
          <w:rFonts w:ascii="Times New Roman" w:hAnsi="Times New Roman" w:cs="Times New Roman"/>
          <w:b/>
          <w:sz w:val="24"/>
          <w:szCs w:val="24"/>
        </w:rPr>
        <w:t>0</w:t>
      </w:r>
      <w:r w:rsidR="001B509C" w:rsidRPr="00AD5E76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AD5E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E76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3164"/>
        <w:gridCol w:w="1701"/>
      </w:tblGrid>
      <w:tr w:rsidR="00AE1148" w:rsidRPr="00D77BF7" w:rsidTr="00AE1148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AE1148" w:rsidRPr="00E75647" w:rsidRDefault="00AE1148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16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Резервного фонда</w:t>
            </w:r>
          </w:p>
        </w:tc>
        <w:tc>
          <w:tcPr>
            <w:tcW w:w="1701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bookmarkStart w:id="0" w:name="_GoBack"/>
        <w:bookmarkEnd w:id="0"/>
      </w:tr>
      <w:tr w:rsidR="00AE1148" w:rsidRPr="00D77BF7" w:rsidTr="00AE1148">
        <w:trPr>
          <w:tblCellSpacing w:w="5" w:type="nil"/>
        </w:trPr>
        <w:tc>
          <w:tcPr>
            <w:tcW w:w="866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316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AE1148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Лыткарино </w:t>
      </w:r>
      <w:r w:rsidR="000B1E72" w:rsidRPr="00D77BF7">
        <w:rPr>
          <w:rFonts w:ascii="Times New Roman" w:hAnsi="Times New Roman" w:cs="Times New Roman"/>
          <w:sz w:val="24"/>
          <w:szCs w:val="24"/>
        </w:rPr>
        <w:t xml:space="preserve">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B1E72" w:rsidRPr="00D77BF7">
        <w:rPr>
          <w:rFonts w:ascii="Times New Roman" w:hAnsi="Times New Roman" w:cs="Times New Roman"/>
          <w:sz w:val="24"/>
          <w:szCs w:val="24"/>
        </w:rPr>
        <w:t xml:space="preserve"> </w:t>
      </w:r>
      <w:r w:rsidR="00AD5E76" w:rsidRPr="00AD5E76">
        <w:rPr>
          <w:rFonts w:ascii="Times New Roman" w:hAnsi="Times New Roman" w:cs="Times New Roman"/>
          <w:b/>
          <w:sz w:val="24"/>
          <w:szCs w:val="24"/>
        </w:rPr>
        <w:t>1 681 600</w:t>
      </w:r>
      <w:r w:rsidR="00811E5D">
        <w:rPr>
          <w:rFonts w:ascii="Times New Roman" w:hAnsi="Times New Roman" w:cs="Times New Roman"/>
          <w:b/>
          <w:sz w:val="24"/>
          <w:szCs w:val="24"/>
        </w:rPr>
        <w:t>,</w:t>
      </w:r>
      <w:r w:rsidR="00E75647">
        <w:rPr>
          <w:rFonts w:ascii="Times New Roman" w:hAnsi="Times New Roman" w:cs="Times New Roman"/>
          <w:b/>
          <w:sz w:val="24"/>
          <w:szCs w:val="24"/>
        </w:rPr>
        <w:t>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1E72" w:rsidRPr="003B7A1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AE114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D5E7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</w:t>
            </w:r>
            <w:r w:rsidR="00AE1148">
              <w:rPr>
                <w:rFonts w:ascii="Times New Roman" w:hAnsi="Times New Roman"/>
                <w:b/>
                <w:i/>
                <w:sz w:val="24"/>
                <w:szCs w:val="24"/>
              </w:rPr>
              <w:t>Резервный фонд на п</w:t>
            </w:r>
            <w:r w:rsidR="00AD5E76" w:rsidRPr="00AD5E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редупреждение и ликвидаци</w:t>
            </w:r>
            <w:r w:rsidR="00AE1148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ю</w:t>
            </w:r>
            <w:r w:rsidR="00AD5E76" w:rsidRPr="00AD5E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чрезвычайных ситуаций и последствий стихийных бедствий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D5E76">
        <w:rPr>
          <w:rFonts w:ascii="Times New Roman" w:hAnsi="Times New Roman" w:cs="Times New Roman"/>
          <w:b/>
          <w:sz w:val="24"/>
          <w:szCs w:val="24"/>
        </w:rPr>
        <w:t>2 321 800</w:t>
      </w:r>
      <w:r w:rsidRPr="003E7B06">
        <w:rPr>
          <w:rFonts w:ascii="Times New Roman" w:hAnsi="Times New Roman" w:cs="Times New Roman"/>
          <w:b/>
          <w:sz w:val="24"/>
          <w:szCs w:val="24"/>
        </w:rPr>
        <w:t>,0</w:t>
      </w:r>
      <w:r w:rsidR="0052082F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3164"/>
        <w:gridCol w:w="1701"/>
      </w:tblGrid>
      <w:tr w:rsidR="00AE1148" w:rsidRPr="00D77BF7" w:rsidTr="00AE1148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AE1148" w:rsidRPr="00E75647" w:rsidRDefault="00AE1148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AE1148" w:rsidRPr="00E75647" w:rsidRDefault="00AE1148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3164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Резервного фонда</w:t>
            </w:r>
          </w:p>
        </w:tc>
        <w:tc>
          <w:tcPr>
            <w:tcW w:w="1701" w:type="dxa"/>
            <w:vAlign w:val="center"/>
          </w:tcPr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AE1148" w:rsidRPr="00E75647" w:rsidRDefault="00AE1148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AE1148" w:rsidRPr="00D77BF7" w:rsidTr="00AE1148">
        <w:trPr>
          <w:tblCellSpacing w:w="5" w:type="nil"/>
        </w:trPr>
        <w:tc>
          <w:tcPr>
            <w:tcW w:w="866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3164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E1148" w:rsidRPr="00D77BF7" w:rsidRDefault="00AE1148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AD5E76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</w:t>
      </w:r>
      <w:r w:rsidR="00AD5E76" w:rsidRPr="00AD5E76">
        <w:rPr>
          <w:rFonts w:ascii="Times New Roman" w:hAnsi="Times New Roman" w:cs="Times New Roman"/>
          <w:sz w:val="24"/>
          <w:szCs w:val="24"/>
        </w:rPr>
        <w:t xml:space="preserve">предупреждение и ликвидацию чрезвычайных ситуаций и последствий </w:t>
      </w:r>
    </w:p>
    <w:p w:rsidR="000B1E72" w:rsidRPr="00AD5E76" w:rsidRDefault="00AD5E76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AD5E76">
        <w:rPr>
          <w:rFonts w:ascii="Times New Roman" w:hAnsi="Times New Roman" w:cs="Times New Roman"/>
          <w:sz w:val="24"/>
          <w:szCs w:val="24"/>
        </w:rPr>
        <w:t>стихийных бедствий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E72" w:rsidRPr="00D77BF7">
        <w:rPr>
          <w:rFonts w:ascii="Times New Roman" w:hAnsi="Times New Roman" w:cs="Times New Roman"/>
          <w:sz w:val="24"/>
          <w:szCs w:val="24"/>
        </w:rPr>
        <w:t xml:space="preserve">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Pr="00AD5E7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AD5E76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AD5E76">
        <w:rPr>
          <w:rFonts w:ascii="Times New Roman" w:hAnsi="Times New Roman" w:cs="Times New Roman"/>
          <w:b/>
          <w:sz w:val="24"/>
          <w:szCs w:val="24"/>
        </w:rPr>
        <w:t>800</w:t>
      </w:r>
      <w:r w:rsidR="000B1E72" w:rsidRPr="00AD5E76">
        <w:rPr>
          <w:rFonts w:ascii="Times New Roman" w:hAnsi="Times New Roman" w:cs="Times New Roman"/>
          <w:b/>
          <w:sz w:val="24"/>
          <w:szCs w:val="24"/>
        </w:rPr>
        <w:t>,0</w:t>
      </w:r>
      <w:r w:rsidR="001B509C" w:rsidRPr="00AD5E76">
        <w:rPr>
          <w:rFonts w:ascii="Times New Roman" w:hAnsi="Times New Roman" w:cs="Times New Roman"/>
          <w:b/>
          <w:sz w:val="24"/>
          <w:szCs w:val="24"/>
        </w:rPr>
        <w:t>0</w:t>
      </w:r>
      <w:r w:rsidR="000B1E72" w:rsidRPr="00AD5E7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3604C5" w:rsidP="00AD5E76">
      <w:pPr>
        <w:pStyle w:val="ConsPlusNonformat"/>
        <w:ind w:left="993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B1E72" w:rsidRPr="00D77BF7">
        <w:rPr>
          <w:rFonts w:ascii="Times New Roman" w:hAnsi="Times New Roman" w:cs="Times New Roman"/>
          <w:sz w:val="24"/>
          <w:szCs w:val="24"/>
        </w:rPr>
        <w:t>ачальник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0B1E72" w:rsidRPr="00D77BF7">
        <w:rPr>
          <w:rFonts w:ascii="Times New Roman" w:hAnsi="Times New Roman" w:cs="Times New Roman"/>
          <w:sz w:val="24"/>
          <w:szCs w:val="24"/>
        </w:rPr>
        <w:t>Лыткарино 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 w:rsidR="006F480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Н.П.Архипова</w:t>
      </w:r>
    </w:p>
    <w:p w:rsidR="00FD74F3" w:rsidRPr="00D77BF7" w:rsidRDefault="00FD74F3" w:rsidP="00AD5E76">
      <w:pPr>
        <w:pStyle w:val="ConsPlusNonformat"/>
        <w:ind w:left="993"/>
        <w:jc w:val="center"/>
        <w:rPr>
          <w:rFonts w:ascii="Times New Roman" w:hAnsi="Times New Roman" w:cs="Times New Roman"/>
          <w:sz w:val="24"/>
          <w:szCs w:val="24"/>
        </w:rPr>
      </w:pPr>
    </w:p>
    <w:p w:rsidR="001B509C" w:rsidRDefault="001B509C" w:rsidP="00AD5E76">
      <w:pPr>
        <w:pStyle w:val="ConsPlusNonformat"/>
        <w:ind w:left="993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-</w:t>
      </w:r>
    </w:p>
    <w:p w:rsidR="000B1E72" w:rsidRDefault="000B1E72" w:rsidP="00AD5E76">
      <w:pPr>
        <w:pStyle w:val="ConsPlusNonformat"/>
        <w:ind w:left="993" w:firstLine="708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1B509C">
        <w:rPr>
          <w:rFonts w:ascii="Times New Roman" w:hAnsi="Times New Roman" w:cs="Times New Roman"/>
          <w:sz w:val="24"/>
          <w:szCs w:val="24"/>
        </w:rPr>
        <w:t>_________________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</w:t>
      </w:r>
      <w:r w:rsidR="00FD74F3">
        <w:rPr>
          <w:rFonts w:ascii="Times New Roman" w:hAnsi="Times New Roman" w:cs="Times New Roman"/>
          <w:sz w:val="24"/>
          <w:szCs w:val="24"/>
        </w:rPr>
        <w:t>_</w:t>
      </w:r>
      <w:r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И</w:t>
      </w:r>
      <w:r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</w:p>
    <w:p w:rsidR="001B509C" w:rsidRDefault="001B509C" w:rsidP="00AD5E76">
      <w:pPr>
        <w:pStyle w:val="ConsPlusNonformat"/>
        <w:ind w:left="993"/>
        <w:rPr>
          <w:rFonts w:ascii="Times New Roman" w:hAnsi="Times New Roman" w:cs="Times New Roman"/>
          <w:sz w:val="24"/>
          <w:szCs w:val="24"/>
        </w:rPr>
      </w:pPr>
    </w:p>
    <w:p w:rsidR="001B509C" w:rsidRPr="00D77BF7" w:rsidRDefault="001B509C" w:rsidP="00AD5E76">
      <w:pPr>
        <w:pStyle w:val="ConsPlusNonformat"/>
        <w:ind w:left="993"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Ю.В.Пашкевич</w:t>
      </w:r>
    </w:p>
    <w:sectPr w:rsidR="001B509C" w:rsidRPr="00D77BF7" w:rsidSect="00AD5E76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19B3"/>
    <w:rsid w:val="0011373D"/>
    <w:rsid w:val="001252FD"/>
    <w:rsid w:val="00140CD5"/>
    <w:rsid w:val="001B509C"/>
    <w:rsid w:val="0028099F"/>
    <w:rsid w:val="002B70CE"/>
    <w:rsid w:val="0032629B"/>
    <w:rsid w:val="003604C5"/>
    <w:rsid w:val="003B7A1C"/>
    <w:rsid w:val="003C30B3"/>
    <w:rsid w:val="003E7B06"/>
    <w:rsid w:val="003E7F10"/>
    <w:rsid w:val="00474847"/>
    <w:rsid w:val="0052082F"/>
    <w:rsid w:val="00611EF6"/>
    <w:rsid w:val="0068065F"/>
    <w:rsid w:val="006F4802"/>
    <w:rsid w:val="00782F01"/>
    <w:rsid w:val="00811E5D"/>
    <w:rsid w:val="008550E3"/>
    <w:rsid w:val="008B723D"/>
    <w:rsid w:val="008F54F6"/>
    <w:rsid w:val="00AB3E9E"/>
    <w:rsid w:val="00AD5E76"/>
    <w:rsid w:val="00AE1148"/>
    <w:rsid w:val="00AE55D2"/>
    <w:rsid w:val="00B86C0B"/>
    <w:rsid w:val="00BE57BB"/>
    <w:rsid w:val="00C14ED3"/>
    <w:rsid w:val="00C46F75"/>
    <w:rsid w:val="00C51BFB"/>
    <w:rsid w:val="00C5339E"/>
    <w:rsid w:val="00CA6073"/>
    <w:rsid w:val="00CC31E6"/>
    <w:rsid w:val="00DE75E2"/>
    <w:rsid w:val="00DE788E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6645-CEF5-4CE6-B000-4CED86CE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Щербань Нина Викторовна</cp:lastModifiedBy>
  <cp:revision>12</cp:revision>
  <cp:lastPrinted>2020-04-06T11:04:00Z</cp:lastPrinted>
  <dcterms:created xsi:type="dcterms:W3CDTF">2018-10-11T12:56:00Z</dcterms:created>
  <dcterms:modified xsi:type="dcterms:W3CDTF">2020-04-06T11:05:00Z</dcterms:modified>
</cp:coreProperties>
</file>